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CCB" w:rsidRDefault="00B37CCB" w:rsidP="00B37CC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bookmarkStart w:id="0" w:name="_GoBack"/>
      <w:bookmarkEnd w:id="0"/>
      <w:r w:rsidRPr="00894143">
        <w:rPr>
          <w:rFonts w:ascii="Arial" w:hAnsi="Arial" w:cs="Arial"/>
          <w:noProof/>
          <w:color w:val="000000" w:themeColor="text1"/>
          <w:sz w:val="20"/>
          <w:szCs w:val="20"/>
          <w:lang w:eastAsia="bg-BG"/>
        </w:rPr>
        <w:drawing>
          <wp:inline distT="0" distB="0" distL="0" distR="0" wp14:anchorId="42A7E3DE" wp14:editId="3DDD8F45">
            <wp:extent cx="572770" cy="588645"/>
            <wp:effectExtent l="0" t="0" r="0" b="190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5" b="26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CCB" w:rsidRDefault="00B37CCB" w:rsidP="00B37CC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</w:p>
    <w:p w:rsidR="00B37CCB" w:rsidRDefault="00B37CCB" w:rsidP="00B37CC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</w:p>
    <w:p w:rsidR="00822641" w:rsidRPr="00822641" w:rsidRDefault="00822641" w:rsidP="00822641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82264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Уважаеми клиенти, </w:t>
      </w:r>
    </w:p>
    <w:p w:rsidR="00822641" w:rsidRPr="00822641" w:rsidRDefault="00822641" w:rsidP="00822641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002E84" w:rsidRDefault="00B246B4" w:rsidP="00B246B4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B246B4">
        <w:rPr>
          <w:rFonts w:ascii="Arial" w:hAnsi="Arial" w:cs="Arial"/>
          <w:b/>
          <w:bCs/>
          <w:color w:val="000000" w:themeColor="text1"/>
          <w:sz w:val="20"/>
          <w:szCs w:val="20"/>
        </w:rPr>
        <w:t>„ЧЕЗ Разпределение България“ АД не извършва планирани ремонти  по електроразпредели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телната мрежа oт 15.03.2020 г. Компанията осъществява </w:t>
      </w:r>
      <w:r w:rsidRPr="00B246B4">
        <w:rPr>
          <w:rFonts w:ascii="Arial" w:hAnsi="Arial" w:cs="Arial"/>
          <w:b/>
          <w:bCs/>
          <w:color w:val="000000" w:themeColor="text1"/>
          <w:sz w:val="20"/>
          <w:szCs w:val="20"/>
        </w:rPr>
        <w:t>единствено аварийни и превантивни ремонти по спешност и в условия на извънредно положение, за да поддържа надеждна и качествена услуга. В дружеството, обаче, продължават да постъпват искания за включване към електроразпределителната мрежа на обекти на граждани и фирми, които са провели последователно и законосъобразно всички процедури и са сключили съответните договори за присъединяване. Неизпълнението на подобни ангажименти от страна на дружеството може да доведе</w:t>
      </w:r>
      <w:r w:rsidR="006448A5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до </w:t>
      </w:r>
      <w:r w:rsidRPr="00B246B4">
        <w:rPr>
          <w:rFonts w:ascii="Arial" w:hAnsi="Arial" w:cs="Arial"/>
          <w:b/>
          <w:bCs/>
          <w:color w:val="000000" w:themeColor="text1"/>
          <w:sz w:val="20"/>
          <w:szCs w:val="20"/>
        </w:rPr>
        <w:t>икономически вреди, загуби на работни места, битови неудобства и др. Тъй като включването на обектите към мрежата изисква временни прекъсвания на електрозахранването, компанията реорганизира своята дейност и мобилизира служители за работа през нощта, за да не смущава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ежедневието на потребителите. </w:t>
      </w:r>
      <w:r w:rsidRPr="00B246B4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Прекъсванията за присъединяване на нови обекти </w:t>
      </w:r>
      <w:r>
        <w:rPr>
          <w:rFonts w:ascii="Arial" w:hAnsi="Arial" w:cs="Arial"/>
          <w:b/>
          <w:color w:val="000000" w:themeColor="text1"/>
          <w:sz w:val="20"/>
          <w:szCs w:val="20"/>
        </w:rPr>
        <w:t>през</w:t>
      </w:r>
      <w:r w:rsidRPr="00AC1760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AC1760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периода </w:t>
      </w:r>
      <w:r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13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-</w:t>
      </w:r>
      <w:r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16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април  </w:t>
      </w:r>
      <w:r w:rsidRPr="00AC1760">
        <w:rPr>
          <w:rFonts w:ascii="Arial" w:hAnsi="Arial" w:cs="Arial"/>
          <w:b/>
          <w:bCs/>
          <w:color w:val="000000" w:themeColor="text1"/>
          <w:sz w:val="20"/>
          <w:szCs w:val="20"/>
        </w:rPr>
        <w:t>20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20</w:t>
      </w:r>
      <w:r w:rsidRPr="00AC1760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г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.,</w:t>
      </w:r>
      <w:r w:rsidRPr="00AC1760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включително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, </w:t>
      </w:r>
      <w:r w:rsidRPr="00B246B4">
        <w:rPr>
          <w:rFonts w:ascii="Arial" w:hAnsi="Arial" w:cs="Arial"/>
          <w:b/>
          <w:bCs/>
          <w:color w:val="000000" w:themeColor="text1"/>
          <w:sz w:val="20"/>
          <w:szCs w:val="20"/>
        </w:rPr>
        <w:t>ще се извършват в малките часове на денонощието – между 01:00 ч. и 05:00 ч., когато ще засегнат възможно най</w:t>
      </w:r>
      <w:r w:rsidR="00BC6727">
        <w:rPr>
          <w:rFonts w:ascii="Arial" w:hAnsi="Arial" w:cs="Arial"/>
          <w:b/>
          <w:bCs/>
          <w:color w:val="000000" w:themeColor="text1"/>
          <w:sz w:val="20"/>
          <w:szCs w:val="20"/>
        </w:rPr>
        <w:t>-ма</w:t>
      </w:r>
      <w:r w:rsidRPr="00B246B4">
        <w:rPr>
          <w:rFonts w:ascii="Arial" w:hAnsi="Arial" w:cs="Arial"/>
          <w:b/>
          <w:bCs/>
          <w:color w:val="000000" w:themeColor="text1"/>
          <w:sz w:val="20"/>
          <w:szCs w:val="20"/>
        </w:rPr>
        <w:t>лък брой активни потребители на електроенергия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.</w:t>
      </w:r>
      <w:r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B246B4">
        <w:rPr>
          <w:rFonts w:ascii="Arial" w:hAnsi="Arial" w:cs="Arial"/>
          <w:b/>
          <w:bCs/>
          <w:color w:val="000000" w:themeColor="text1"/>
          <w:sz w:val="20"/>
          <w:szCs w:val="20"/>
        </w:rPr>
        <w:t>Няма да се прекъсва услугата за болници, институции и администрации с обществена значимост.</w:t>
      </w:r>
    </w:p>
    <w:p w:rsidR="00002E84" w:rsidRPr="00002E84" w:rsidRDefault="00002E84" w:rsidP="00002E84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822641" w:rsidRPr="00822641" w:rsidRDefault="00822641" w:rsidP="00822641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bg-BG"/>
        </w:rPr>
      </w:pPr>
      <w:r w:rsidRPr="00822641"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eastAsia="bg-BG"/>
        </w:rPr>
        <w:t>ОБЛАСТ</w:t>
      </w:r>
    </w:p>
    <w:p w:rsidR="005A6B97" w:rsidRPr="00A1124B" w:rsidRDefault="00451B8C" w:rsidP="00A1124B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Дата/период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ab/>
        <w:t>Времетраене</w:t>
      </w:r>
      <w:r w:rsidR="00822641" w:rsidRPr="0082264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Засегнат район /улиц</w:t>
      </w:r>
      <w:r w:rsidR="00853EF0">
        <w:rPr>
          <w:rFonts w:ascii="Arial" w:hAnsi="Arial" w:cs="Arial"/>
          <w:b/>
          <w:bCs/>
          <w:color w:val="000000" w:themeColor="text1"/>
          <w:sz w:val="20"/>
          <w:szCs w:val="20"/>
        </w:rPr>
        <w:t>а</w:t>
      </w:r>
      <w:r w:rsidR="00822641" w:rsidRPr="0082264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, квартал, </w:t>
      </w:r>
      <w:r w:rsidR="0013378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УПИ</w:t>
      </w:r>
      <w:r w:rsidR="00822641" w:rsidRPr="00822641">
        <w:rPr>
          <w:rFonts w:ascii="Arial" w:hAnsi="Arial" w:cs="Arial"/>
          <w:b/>
          <w:bCs/>
          <w:color w:val="000000" w:themeColor="text1"/>
          <w:sz w:val="20"/>
          <w:szCs w:val="20"/>
        </w:rPr>
        <w:t>, ПИ/</w:t>
      </w:r>
    </w:p>
    <w:p w:rsidR="005A6B97" w:rsidRPr="00A216EB" w:rsidRDefault="005A6B97" w:rsidP="005A6B97">
      <w:pPr>
        <w:shd w:val="clear" w:color="auto" w:fill="E36C0A" w:themeFill="accent6" w:themeFillShade="BF"/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A216E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ОБЛАСТ ПЛЕВЕН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5A6B97" w:rsidRPr="00A216EB" w:rsidRDefault="005A6B97" w:rsidP="005A6B97">
      <w:pPr>
        <w:shd w:val="clear" w:color="auto" w:fill="BFBFBF" w:themeFill="background1" w:themeFillShade="BF"/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A216E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Долна Митрополия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5A6B97" w:rsidRPr="00A216EB" w:rsidRDefault="005A6B97" w:rsidP="00A216E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A216E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15.04.2020 г. /02:00 - 05:00 ч./ - 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Брегаре: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Васил Левски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Димитър Благоев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Искър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Любен Каравелов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П.Волов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Хаджи Димитър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Христо Ботев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22</w:t>
      </w:r>
    </w:p>
    <w:p w:rsidR="005A6B97" w:rsidRPr="00A216EB" w:rsidRDefault="005A6B97" w:rsidP="00A216E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A216E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15.04.2020 г. /02:00 - 05:00 ч./ - 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Ставерци: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Бал Езеро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Васил Левски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Васил Петлешков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Д.Чинтулов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Прещипа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Софроний Врачански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Христо Смирненски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Черно Море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Шипка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</w:p>
    <w:p w:rsidR="005A6B97" w:rsidRPr="00A216EB" w:rsidRDefault="005A6B97" w:rsidP="005A6B97">
      <w:pPr>
        <w:shd w:val="clear" w:color="auto" w:fill="BFBFBF" w:themeFill="background1" w:themeFillShade="BF"/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A216E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Кнежа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5A6B97" w:rsidRPr="00A216EB" w:rsidRDefault="005A6B97" w:rsidP="00A216E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A216E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14.04.2020 г. /03:01 - 05:00 ч./ - 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Кнежа: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Гостиля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Димитър Бутански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Калиакра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Клокотница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Козлодуй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Козница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Ком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Лозенец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Лонгоза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Осогово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Пирин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Родопи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Солун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Стара Планина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Стефан Цанов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3ж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Тракия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Цар Самуил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17</w:t>
      </w:r>
    </w:p>
    <w:p w:rsidR="005A6B97" w:rsidRPr="00A216EB" w:rsidRDefault="005A6B97" w:rsidP="005A6B97">
      <w:pPr>
        <w:shd w:val="clear" w:color="auto" w:fill="BFBFBF" w:themeFill="background1" w:themeFillShade="BF"/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A216E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Плевен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5A6B97" w:rsidRPr="00A216EB" w:rsidRDefault="005A6B97" w:rsidP="00A216E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A216E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13.04.2020 г. /02:00 - 05:00 ч./ - 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Гривица: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Ал.Стамболийски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Ал.Стамболийски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7г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23б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Бачо Киро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Бачо Киро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Валтер Мъръчиняну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Валтер Мъръчиняну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Вапцаров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Вапцаров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Вардар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Васил Левски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Георги Кирков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Гоце Делчев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Димитър Благоев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Иван Вазов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Кв 13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Козлодуй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Марица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Марица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21б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Прогрес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Филип Тотьо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</w:p>
    <w:p w:rsidR="005A6B97" w:rsidRPr="00A216EB" w:rsidRDefault="005A6B97" w:rsidP="00A216E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A216EB">
        <w:rPr>
          <w:rFonts w:ascii="Arial" w:eastAsia="Times New Roman" w:hAnsi="Arial" w:cs="Arial"/>
          <w:b/>
          <w:bCs/>
          <w:sz w:val="20"/>
          <w:szCs w:val="20"/>
          <w:lang w:eastAsia="bg-BG"/>
        </w:rPr>
        <w:lastRenderedPageBreak/>
        <w:t xml:space="preserve">На 13.04.2020 г. /02:00 - 05:00 ч./ - 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Коиловци: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 xml:space="preserve">№ </w:t>
      </w:r>
      <w:r>
        <w:rPr>
          <w:rFonts w:ascii="Arial" w:eastAsia="Times New Roman" w:hAnsi="Arial" w:cs="Arial"/>
          <w:sz w:val="20"/>
          <w:szCs w:val="20"/>
          <w:lang w:eastAsia="bg-BG"/>
        </w:rPr>
        <w:t>I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- 143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Акалан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Ал Стамболийски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Иван Вазов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Кирил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и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Методий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Ленко Мишев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Райко Даскалов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Цанко Церковски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</w:p>
    <w:p w:rsidR="005A6B97" w:rsidRPr="00A216EB" w:rsidRDefault="005A6B97" w:rsidP="00A216E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A216E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14.04.2020 г. /02:00 - 05:00 ч./ - 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Пелишат: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17 Партизани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>, VIII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 xml:space="preserve"> Кв.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Бенковски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Бенковски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Бузлуджа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Васил Левски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Гередава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Гудима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Димитър Благоев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Димитър Благоев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Коста Златарев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Коста Златарев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Лом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Любен Вешков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Малчика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Москва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Мусала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Мусала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Одеса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19б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Отец Паисий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Охрид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Панайот Волов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Пелезо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Пирин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Пробуда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Раковски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Ресен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Рила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Сингур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Стопански Двор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Трети Март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Трифон Гърчев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Трифон Гърчев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Христо Кънчев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Христо Кънчев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Цветан Спасов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Цветан Спасов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Шейново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Шипка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Ю.А.Гагарин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</w:p>
    <w:p w:rsidR="005A6B97" w:rsidRPr="00A216EB" w:rsidRDefault="005A6B97" w:rsidP="00A216E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A216E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14.04.2020 г. /02:00 - 05:00 ч./ - 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Пордим: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Базова Станция 3582</w:t>
      </w:r>
    </w:p>
    <w:p w:rsidR="005A6B97" w:rsidRPr="00A216EB" w:rsidRDefault="005A6B97" w:rsidP="005A6B97">
      <w:pPr>
        <w:shd w:val="clear" w:color="auto" w:fill="BFBFBF" w:themeFill="background1" w:themeFillShade="BF"/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A216E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Пордим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5A6B97" w:rsidRPr="00A216EB" w:rsidRDefault="005A6B97" w:rsidP="00A216E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A216E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16.04.2020 г. /02:00 - 05:00 ч./ - 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Тотлебен: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Асен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и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Петър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Велес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Георги Димитров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Екзарх Антим Първи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Иван Вазов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Княз Борис Първи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Ниш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Отец Паисий Хилендарски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Пирот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Райко Даскалов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Хан Аспарух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Цар Освободител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Цариброд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</w:p>
    <w:p w:rsidR="005A6B97" w:rsidRPr="00A216EB" w:rsidRDefault="005A6B97" w:rsidP="005A6B97">
      <w:pPr>
        <w:shd w:val="clear" w:color="auto" w:fill="BFBFBF" w:themeFill="background1" w:themeFillShade="BF"/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A216E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Червен бряг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5A6B97" w:rsidRPr="00A216EB" w:rsidRDefault="005A6B97" w:rsidP="00A216E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bg-BG"/>
        </w:rPr>
      </w:pPr>
      <w:r w:rsidRPr="00A216EB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На 15.04.2020 г. /02:45 - 05:00 ч./ - 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Ракита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Общ. Червен Бряг: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*Стопански Двор*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140005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141001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Ал Стамболийски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Баковска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Бошняшка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Бренишка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Васил Левски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Витановска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Вълевска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Г Бенковски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Г Димитров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Грозьовска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Дойновска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Дядо Цолак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Илия Илиев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Комитска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09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Ланджийска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Мариновска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Матинска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Мирчовска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Ненковска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Опълченска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Осем Опълченци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Палашовска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Пановска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Поповска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Радой Данчев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 Офис Кт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Радьовска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Рашитарска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Сираковска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Съпкарска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Топалска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Фильовска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Христо Ботев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Цаковска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Цано Недялков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Шипка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Щръковска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Янчовска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>, ПИ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 xml:space="preserve"> 048030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216EB">
        <w:rPr>
          <w:rFonts w:ascii="Arial" w:eastAsia="Times New Roman" w:hAnsi="Arial" w:cs="Arial"/>
          <w:sz w:val="20"/>
          <w:szCs w:val="20"/>
          <w:lang w:eastAsia="bg-BG"/>
        </w:rPr>
        <w:t>М. Динковска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махала</w:t>
      </w:r>
    </w:p>
    <w:p w:rsidR="00DF62A7" w:rsidRDefault="00DF62A7" w:rsidP="00B246B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bg-BG"/>
        </w:rPr>
      </w:pPr>
    </w:p>
    <w:p w:rsidR="00B246B4" w:rsidRPr="00B246B4" w:rsidRDefault="00B246B4" w:rsidP="00B246B4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B246B4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Подробна информация за засегнатите райони можете да намерите на сайта на ЧЕЗ Разпределение в секция „Графици“,  на адрес </w:t>
      </w:r>
      <w:hyperlink r:id="rId7" w:history="1">
        <w:r w:rsidRPr="00B246B4">
          <w:rPr>
            <w:rFonts w:ascii="Arial" w:hAnsi="Arial" w:cs="Arial"/>
            <w:b/>
            <w:bCs/>
            <w:color w:val="0000FF" w:themeColor="hyperlink"/>
            <w:sz w:val="20"/>
            <w:szCs w:val="20"/>
            <w:u w:val="single"/>
          </w:rPr>
          <w:t>http://www.cez-rp.bg/bg/grafici/grafik-na-planirani-remont</w:t>
        </w:r>
        <w:r w:rsidRPr="00B246B4">
          <w:rPr>
            <w:rFonts w:ascii="Arial" w:hAnsi="Arial" w:cs="Arial"/>
            <w:b/>
            <w:bCs/>
            <w:color w:val="0000FF" w:themeColor="hyperlink"/>
            <w:sz w:val="20"/>
            <w:szCs w:val="20"/>
            <w:u w:val="single"/>
            <w:lang w:val="en-US"/>
          </w:rPr>
          <w:t>i</w:t>
        </w:r>
      </w:hyperlink>
      <w:r w:rsidRPr="00B246B4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/. Можете да се възползвате и от онлайн приложението „Аварии,  текущи </w:t>
      </w:r>
      <w:r w:rsidRPr="00B246B4">
        <w:rPr>
          <w:rFonts w:ascii="Arial" w:hAnsi="Arial" w:cs="Arial"/>
          <w:b/>
          <w:bCs/>
          <w:color w:val="000000" w:themeColor="text1"/>
          <w:sz w:val="20"/>
          <w:szCs w:val="20"/>
        </w:rPr>
        <w:lastRenderedPageBreak/>
        <w:t xml:space="preserve">ремонти и планирани прекъсвания“ на </w:t>
      </w:r>
      <w:hyperlink r:id="rId8" w:history="1">
        <w:r w:rsidRPr="00B246B4">
          <w:rPr>
            <w:rFonts w:ascii="Arial" w:hAnsi="Arial" w:cs="Arial"/>
            <w:b/>
            <w:color w:val="000000" w:themeColor="text1"/>
            <w:sz w:val="20"/>
            <w:szCs w:val="20"/>
            <w:u w:val="single"/>
          </w:rPr>
          <w:t>cez-rp.bg</w:t>
        </w:r>
      </w:hyperlink>
      <w:r w:rsidRPr="00B246B4">
        <w:rPr>
          <w:rFonts w:ascii="Arial" w:hAnsi="Arial" w:cs="Arial"/>
          <w:b/>
          <w:bCs/>
          <w:color w:val="000000" w:themeColor="text1"/>
          <w:sz w:val="20"/>
          <w:szCs w:val="20"/>
        </w:rPr>
        <w:t>,  за да получите информация в реално време за всички планирани и непланирани прекъсвания на електрозаxранването и за очакваното време за възстановяване му.</w:t>
      </w:r>
      <w:r w:rsidRPr="00B246B4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B246B4">
        <w:rPr>
          <w:rFonts w:ascii="Arial" w:hAnsi="Arial" w:cs="Arial"/>
          <w:b/>
          <w:sz w:val="20"/>
          <w:szCs w:val="20"/>
        </w:rPr>
        <w:t xml:space="preserve">Сигнали за липса или нарушено качество на електрозахранването може да се подават на информационна линия 0 700 10 010; имейл: klienti@cez-rp.bg; контактна форма „Пишете ни“ на сайта на дружеството </w:t>
      </w:r>
      <w:hyperlink r:id="rId9" w:history="1">
        <w:r w:rsidRPr="00B246B4">
          <w:rPr>
            <w:rFonts w:ascii="Arial" w:hAnsi="Arial" w:cs="Arial"/>
            <w:b/>
            <w:color w:val="0000FF" w:themeColor="hyperlink"/>
            <w:sz w:val="20"/>
            <w:szCs w:val="20"/>
            <w:u w:val="single"/>
          </w:rPr>
          <w:t>www.cez-rp.bg</w:t>
        </w:r>
      </w:hyperlink>
      <w:r w:rsidRPr="00B246B4">
        <w:rPr>
          <w:rFonts w:ascii="Arial" w:hAnsi="Arial" w:cs="Arial"/>
          <w:b/>
          <w:sz w:val="20"/>
          <w:szCs w:val="20"/>
        </w:rPr>
        <w:t xml:space="preserve">. </w:t>
      </w:r>
    </w:p>
    <w:p w:rsidR="00822641" w:rsidRPr="00822641" w:rsidRDefault="00822641" w:rsidP="00822641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:rsidR="00B37CCB" w:rsidRPr="00184530" w:rsidRDefault="00B37CCB" w:rsidP="00184530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C1760">
        <w:rPr>
          <w:rFonts w:ascii="Arial" w:hAnsi="Arial" w:cs="Arial"/>
          <w:noProof/>
          <w:color w:val="000000" w:themeColor="text1"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EE3F41" wp14:editId="78FD6698">
                <wp:simplePos x="0" y="0"/>
                <wp:positionH relativeFrom="column">
                  <wp:posOffset>-949960</wp:posOffset>
                </wp:positionH>
                <wp:positionV relativeFrom="paragraph">
                  <wp:posOffset>177800</wp:posOffset>
                </wp:positionV>
                <wp:extent cx="7658100" cy="228600"/>
                <wp:effectExtent l="2540" t="0" r="0" b="3175"/>
                <wp:wrapNone/>
                <wp:docPr id="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8100" cy="228600"/>
                        </a:xfrm>
                        <a:prstGeom prst="rect">
                          <a:avLst/>
                        </a:prstGeom>
                        <a:solidFill>
                          <a:srgbClr val="E66E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216EB" w:rsidRDefault="00A216EB" w:rsidP="00B37CCB">
                            <w:pPr>
                              <w:rPr>
                                <w:rFonts w:ascii="Arial" w:hAnsi="Arial" w:cs="Arial"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               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  <w:t>CEZ GROUP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left:0;text-align:left;margin-left:-74.8pt;margin-top:14pt;width:603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" fillcolor="#e66e33" stroked="f">
                <v:textbox inset=".5mm,.3mm,.5mm,.3mm">
                  <w:txbxContent>
                    <w:p w:rsidR="00A216EB" w:rsidRDefault="00A216EB" w:rsidP="00B37CCB">
                      <w:pPr>
                        <w:rPr>
                          <w:rFonts w:ascii="Arial" w:hAnsi="Arial" w:cs="Arial"/>
                          <w:color w:val="FFFFFF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                 </w:t>
                      </w:r>
                      <w:r>
                        <w:t xml:space="preserve">      </w:t>
                      </w:r>
                      <w:r>
                        <w:rPr>
                          <w:rFonts w:ascii="Arial" w:hAnsi="Arial" w:cs="Arial"/>
                          <w:color w:val="FFFFFF"/>
                          <w:sz w:val="20"/>
                          <w:szCs w:val="20"/>
                          <w:lang w:val="en-US"/>
                        </w:rPr>
                        <w:t>CEZ GROUP</w:t>
                      </w:r>
                    </w:p>
                  </w:txbxContent>
                </v:textbox>
              </v:shape>
            </w:pict>
          </mc:Fallback>
        </mc:AlternateContent>
      </w:r>
    </w:p>
    <w:p w:rsidR="00B37CCB" w:rsidRDefault="00B37CCB" w:rsidP="00B37CCB"/>
    <w:p w:rsidR="00E80548" w:rsidRPr="005E0CC1" w:rsidRDefault="00E80548"/>
    <w:sectPr w:rsidR="00E80548" w:rsidRPr="005E0C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CC1"/>
    <w:rsid w:val="00000DBD"/>
    <w:rsid w:val="00002E84"/>
    <w:rsid w:val="00050964"/>
    <w:rsid w:val="00050A91"/>
    <w:rsid w:val="0007688B"/>
    <w:rsid w:val="00076EA9"/>
    <w:rsid w:val="00080159"/>
    <w:rsid w:val="000A066E"/>
    <w:rsid w:val="000B26E1"/>
    <w:rsid w:val="000D7489"/>
    <w:rsid w:val="000F3AB3"/>
    <w:rsid w:val="0010287A"/>
    <w:rsid w:val="0013378E"/>
    <w:rsid w:val="00154189"/>
    <w:rsid w:val="001818D9"/>
    <w:rsid w:val="00184530"/>
    <w:rsid w:val="00196AB0"/>
    <w:rsid w:val="001A22D6"/>
    <w:rsid w:val="001D1359"/>
    <w:rsid w:val="00200BC7"/>
    <w:rsid w:val="00201146"/>
    <w:rsid w:val="00206AD9"/>
    <w:rsid w:val="00241A96"/>
    <w:rsid w:val="00255D93"/>
    <w:rsid w:val="002571AD"/>
    <w:rsid w:val="00263421"/>
    <w:rsid w:val="00293564"/>
    <w:rsid w:val="002C0F48"/>
    <w:rsid w:val="002D358F"/>
    <w:rsid w:val="002E0AAC"/>
    <w:rsid w:val="003036F0"/>
    <w:rsid w:val="003365EE"/>
    <w:rsid w:val="00340C6F"/>
    <w:rsid w:val="00345E82"/>
    <w:rsid w:val="00371831"/>
    <w:rsid w:val="003857C5"/>
    <w:rsid w:val="003C4135"/>
    <w:rsid w:val="003D35C8"/>
    <w:rsid w:val="004049B2"/>
    <w:rsid w:val="00421B66"/>
    <w:rsid w:val="00442B8E"/>
    <w:rsid w:val="00451B8C"/>
    <w:rsid w:val="004A3D25"/>
    <w:rsid w:val="004B2660"/>
    <w:rsid w:val="00521672"/>
    <w:rsid w:val="0053288E"/>
    <w:rsid w:val="00554796"/>
    <w:rsid w:val="00555636"/>
    <w:rsid w:val="00573665"/>
    <w:rsid w:val="00580332"/>
    <w:rsid w:val="00586441"/>
    <w:rsid w:val="0059562E"/>
    <w:rsid w:val="00596D83"/>
    <w:rsid w:val="005A43E2"/>
    <w:rsid w:val="005A6B97"/>
    <w:rsid w:val="005D4106"/>
    <w:rsid w:val="005E0CC1"/>
    <w:rsid w:val="005F7F4F"/>
    <w:rsid w:val="00621F4D"/>
    <w:rsid w:val="00635C6E"/>
    <w:rsid w:val="006448A5"/>
    <w:rsid w:val="006502C6"/>
    <w:rsid w:val="006521C1"/>
    <w:rsid w:val="00656753"/>
    <w:rsid w:val="006628EB"/>
    <w:rsid w:val="0066653B"/>
    <w:rsid w:val="00693324"/>
    <w:rsid w:val="006C1AAB"/>
    <w:rsid w:val="00715DE1"/>
    <w:rsid w:val="00725C91"/>
    <w:rsid w:val="00745558"/>
    <w:rsid w:val="00745979"/>
    <w:rsid w:val="007A62D1"/>
    <w:rsid w:val="007B3A0F"/>
    <w:rsid w:val="007C2235"/>
    <w:rsid w:val="007D5BF0"/>
    <w:rsid w:val="00803EDE"/>
    <w:rsid w:val="00822641"/>
    <w:rsid w:val="00853EF0"/>
    <w:rsid w:val="008730A8"/>
    <w:rsid w:val="00887423"/>
    <w:rsid w:val="008A48C2"/>
    <w:rsid w:val="008B6401"/>
    <w:rsid w:val="008D2F44"/>
    <w:rsid w:val="00900225"/>
    <w:rsid w:val="009746E5"/>
    <w:rsid w:val="009A139B"/>
    <w:rsid w:val="009E02FB"/>
    <w:rsid w:val="00A02A3D"/>
    <w:rsid w:val="00A1124B"/>
    <w:rsid w:val="00A216EB"/>
    <w:rsid w:val="00A32E47"/>
    <w:rsid w:val="00A33E14"/>
    <w:rsid w:val="00A77093"/>
    <w:rsid w:val="00A87EE0"/>
    <w:rsid w:val="00AA1B88"/>
    <w:rsid w:val="00AA5804"/>
    <w:rsid w:val="00AC030F"/>
    <w:rsid w:val="00AD0D4B"/>
    <w:rsid w:val="00AF75D3"/>
    <w:rsid w:val="00B04922"/>
    <w:rsid w:val="00B246B4"/>
    <w:rsid w:val="00B37CCB"/>
    <w:rsid w:val="00B66D99"/>
    <w:rsid w:val="00BC6727"/>
    <w:rsid w:val="00BD2CEA"/>
    <w:rsid w:val="00C33A14"/>
    <w:rsid w:val="00C6032D"/>
    <w:rsid w:val="00C62A8C"/>
    <w:rsid w:val="00C665E1"/>
    <w:rsid w:val="00CA797F"/>
    <w:rsid w:val="00CD6958"/>
    <w:rsid w:val="00CE1F6B"/>
    <w:rsid w:val="00CE4FBE"/>
    <w:rsid w:val="00CF309F"/>
    <w:rsid w:val="00D1506D"/>
    <w:rsid w:val="00D21F8A"/>
    <w:rsid w:val="00D265AB"/>
    <w:rsid w:val="00D34208"/>
    <w:rsid w:val="00DA6E1B"/>
    <w:rsid w:val="00DB7ADB"/>
    <w:rsid w:val="00DC14FB"/>
    <w:rsid w:val="00DE5CF8"/>
    <w:rsid w:val="00DF62A7"/>
    <w:rsid w:val="00E030B9"/>
    <w:rsid w:val="00E05016"/>
    <w:rsid w:val="00E4172A"/>
    <w:rsid w:val="00E46385"/>
    <w:rsid w:val="00E6227F"/>
    <w:rsid w:val="00E65000"/>
    <w:rsid w:val="00E76FE0"/>
    <w:rsid w:val="00E80548"/>
    <w:rsid w:val="00E9059D"/>
    <w:rsid w:val="00EC5530"/>
    <w:rsid w:val="00EE54DB"/>
    <w:rsid w:val="00F050AA"/>
    <w:rsid w:val="00F05F3D"/>
    <w:rsid w:val="00F176A1"/>
    <w:rsid w:val="00F2223E"/>
    <w:rsid w:val="00F3745A"/>
    <w:rsid w:val="00F82086"/>
    <w:rsid w:val="00FB4636"/>
    <w:rsid w:val="00FC2B77"/>
    <w:rsid w:val="00FD3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7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37CCB"/>
    <w:rPr>
      <w:rFonts w:ascii="Tahoma" w:hAnsi="Tahoma" w:cs="Tahoma"/>
      <w:sz w:val="16"/>
      <w:szCs w:val="16"/>
    </w:rPr>
  </w:style>
  <w:style w:type="table" w:styleId="-3">
    <w:name w:val="Light Shading Accent 3"/>
    <w:basedOn w:val="a1"/>
    <w:uiPriority w:val="60"/>
    <w:rsid w:val="00345E82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character" w:styleId="a5">
    <w:name w:val="Hyperlink"/>
    <w:basedOn w:val="a0"/>
    <w:uiPriority w:val="99"/>
    <w:semiHidden/>
    <w:unhideWhenUsed/>
    <w:rsid w:val="00822641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822641"/>
    <w:rPr>
      <w:color w:val="800080"/>
      <w:u w:val="single"/>
    </w:rPr>
  </w:style>
  <w:style w:type="paragraph" w:customStyle="1" w:styleId="xl63">
    <w:name w:val="xl63"/>
    <w:basedOn w:val="a"/>
    <w:rsid w:val="00822641"/>
    <w:pPr>
      <w:shd w:val="clear" w:color="000000" w:fill="F24F00"/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 w:val="24"/>
      <w:szCs w:val="24"/>
      <w:lang w:eastAsia="bg-BG"/>
    </w:rPr>
  </w:style>
  <w:style w:type="paragraph" w:customStyle="1" w:styleId="xl64">
    <w:name w:val="xl64"/>
    <w:basedOn w:val="a"/>
    <w:rsid w:val="0082264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65">
    <w:name w:val="xl65"/>
    <w:basedOn w:val="a"/>
    <w:rsid w:val="00822641"/>
    <w:pPr>
      <w:shd w:val="clear" w:color="000000" w:fill="C0C0C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66">
    <w:name w:val="xl66"/>
    <w:basedOn w:val="a"/>
    <w:rsid w:val="00822641"/>
    <w:pP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7">
    <w:name w:val="xl67"/>
    <w:basedOn w:val="a"/>
    <w:rsid w:val="00822641"/>
    <w:pPr>
      <w:shd w:val="clear" w:color="000000" w:fill="F24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24"/>
      <w:szCs w:val="24"/>
      <w:u w:val="single"/>
      <w:lang w:eastAsia="bg-BG"/>
    </w:rPr>
  </w:style>
  <w:style w:type="paragraph" w:customStyle="1" w:styleId="xl68">
    <w:name w:val="xl68"/>
    <w:basedOn w:val="a"/>
    <w:rsid w:val="0082264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7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37CCB"/>
    <w:rPr>
      <w:rFonts w:ascii="Tahoma" w:hAnsi="Tahoma" w:cs="Tahoma"/>
      <w:sz w:val="16"/>
      <w:szCs w:val="16"/>
    </w:rPr>
  </w:style>
  <w:style w:type="table" w:styleId="-3">
    <w:name w:val="Light Shading Accent 3"/>
    <w:basedOn w:val="a1"/>
    <w:uiPriority w:val="60"/>
    <w:rsid w:val="00345E82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character" w:styleId="a5">
    <w:name w:val="Hyperlink"/>
    <w:basedOn w:val="a0"/>
    <w:uiPriority w:val="99"/>
    <w:semiHidden/>
    <w:unhideWhenUsed/>
    <w:rsid w:val="00822641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822641"/>
    <w:rPr>
      <w:color w:val="800080"/>
      <w:u w:val="single"/>
    </w:rPr>
  </w:style>
  <w:style w:type="paragraph" w:customStyle="1" w:styleId="xl63">
    <w:name w:val="xl63"/>
    <w:basedOn w:val="a"/>
    <w:rsid w:val="00822641"/>
    <w:pPr>
      <w:shd w:val="clear" w:color="000000" w:fill="F24F00"/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 w:val="24"/>
      <w:szCs w:val="24"/>
      <w:lang w:eastAsia="bg-BG"/>
    </w:rPr>
  </w:style>
  <w:style w:type="paragraph" w:customStyle="1" w:styleId="xl64">
    <w:name w:val="xl64"/>
    <w:basedOn w:val="a"/>
    <w:rsid w:val="0082264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65">
    <w:name w:val="xl65"/>
    <w:basedOn w:val="a"/>
    <w:rsid w:val="00822641"/>
    <w:pPr>
      <w:shd w:val="clear" w:color="000000" w:fill="C0C0C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66">
    <w:name w:val="xl66"/>
    <w:basedOn w:val="a"/>
    <w:rsid w:val="00822641"/>
    <w:pP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7">
    <w:name w:val="xl67"/>
    <w:basedOn w:val="a"/>
    <w:rsid w:val="00822641"/>
    <w:pPr>
      <w:shd w:val="clear" w:color="000000" w:fill="F24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24"/>
      <w:szCs w:val="24"/>
      <w:u w:val="single"/>
      <w:lang w:eastAsia="bg-BG"/>
    </w:rPr>
  </w:style>
  <w:style w:type="paragraph" w:customStyle="1" w:styleId="xl68">
    <w:name w:val="xl68"/>
    <w:basedOn w:val="a"/>
    <w:rsid w:val="0082264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.cez.bg/js/avarii/av1.php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ez-rp.bg/bg/grafici/grafik-na-planirani-remont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ez-rp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1E3AC-C8E7-479C-9B6B-22815A427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1544</Words>
  <Characters>8805</Characters>
  <Application>Microsoft Office Word</Application>
  <DocSecurity>0</DocSecurity>
  <Lines>73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Borian</cp:lastModifiedBy>
  <cp:revision>2</cp:revision>
  <dcterms:created xsi:type="dcterms:W3CDTF">2020-04-10T11:35:00Z</dcterms:created>
  <dcterms:modified xsi:type="dcterms:W3CDTF">2020-04-10T11:35:00Z</dcterms:modified>
</cp:coreProperties>
</file>